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6E" w:rsidRDefault="007C536E" w:rsidP="001B4912">
      <w:pPr>
        <w:spacing w:line="200" w:lineRule="atLeast"/>
        <w:rPr>
          <w:rFonts w:ascii="Arial" w:eastAsia="Times New Roman" w:hAnsi="Arial"/>
          <w:b/>
          <w:color w:val="000000"/>
        </w:rPr>
      </w:pPr>
      <w:bookmarkStart w:id="0" w:name="_GoBack"/>
      <w:bookmarkEnd w:id="0"/>
      <w:r>
        <w:rPr>
          <w:rFonts w:ascii="Arial" w:eastAsia="Times New Roman" w:hAnsi="Arial"/>
          <w:b/>
          <w:color w:val="000000"/>
        </w:rPr>
        <w:t>Wichtiger Hinweis!</w:t>
      </w:r>
    </w:p>
    <w:p w:rsidR="001B4912" w:rsidRDefault="001B4912" w:rsidP="001B4912">
      <w:pPr>
        <w:spacing w:line="200" w:lineRule="atLeast"/>
        <w:rPr>
          <w:rStyle w:val="Standardschrift"/>
          <w:rFonts w:ascii="Arial" w:eastAsia="Times New Roman" w:hAnsi="Arial"/>
        </w:rPr>
      </w:pPr>
    </w:p>
    <w:p w:rsidR="007C536E" w:rsidRDefault="007C536E" w:rsidP="001B4912">
      <w:pPr>
        <w:spacing w:line="200" w:lineRule="atLeast"/>
        <w:rPr>
          <w:rStyle w:val="Standardschrift"/>
          <w:rFonts w:ascii="Arial" w:eastAsia="Times New Roman" w:hAnsi="Arial"/>
        </w:rPr>
      </w:pPr>
      <w:r>
        <w:rPr>
          <w:rStyle w:val="Standardschrift"/>
          <w:rFonts w:ascii="Arial" w:eastAsia="Times New Roman" w:hAnsi="Arial"/>
        </w:rPr>
        <w:t>Der Bundestag hat eine Neufassung des Bundesreisekostengesetzes beschlossen, das mit sofortiger Wirkung gültig ist.</w:t>
      </w:r>
    </w:p>
    <w:p w:rsidR="007C536E" w:rsidRDefault="007C536E" w:rsidP="001B4912">
      <w:pPr>
        <w:spacing w:line="200" w:lineRule="atLeast"/>
        <w:rPr>
          <w:rStyle w:val="Standardschrift"/>
          <w:rFonts w:ascii="Arial" w:eastAsia="Times New Roman" w:hAnsi="Arial"/>
        </w:rPr>
      </w:pPr>
      <w:r>
        <w:rPr>
          <w:rStyle w:val="Standardschrift"/>
          <w:rFonts w:ascii="Arial" w:eastAsia="Times New Roman" w:hAnsi="Arial"/>
        </w:rPr>
        <w:t xml:space="preserve">§ 5 des neuen Gesetzestextes sieht eine Wegstreckenentschädigung bei Benutzung eines Kraftfahrzeuges in Höhe von </w:t>
      </w:r>
      <w:r>
        <w:rPr>
          <w:rStyle w:val="Standardschrift"/>
          <w:rFonts w:ascii="Arial" w:eastAsia="Times New Roman" w:hAnsi="Arial"/>
          <w:u w:val="single"/>
        </w:rPr>
        <w:t>20 Cent</w:t>
      </w:r>
      <w:r>
        <w:rPr>
          <w:rStyle w:val="Standardschrift"/>
          <w:rFonts w:ascii="Arial" w:eastAsia="Times New Roman" w:hAnsi="Arial"/>
        </w:rPr>
        <w:t xml:space="preserve"> (bisher 22 Cent) je Kilometer zurückgelegter Strecke vor, höchstens jedoch 130,00 Euro.</w:t>
      </w:r>
    </w:p>
    <w:p w:rsidR="007C536E" w:rsidRDefault="007C536E" w:rsidP="001B4912">
      <w:pPr>
        <w:rPr>
          <w:rFonts w:ascii="Palatino" w:eastAsia="Times New Roman" w:hAnsi="Palatino"/>
        </w:rPr>
      </w:pPr>
    </w:p>
    <w:p w:rsidR="007C536E" w:rsidRDefault="007C536E" w:rsidP="001B4912">
      <w:pPr>
        <w:jc w:val="both"/>
      </w:pPr>
    </w:p>
    <w:p w:rsidR="007C536E" w:rsidRDefault="007C536E" w:rsidP="001B4912">
      <w:pPr>
        <w:jc w:val="both"/>
        <w:rPr>
          <w:rFonts w:ascii="Arial" w:hAnsi="Arial"/>
        </w:rPr>
      </w:pPr>
      <w:r>
        <w:rPr>
          <w:rFonts w:ascii="Arial" w:hAnsi="Arial"/>
        </w:rPr>
        <w:t>Taxifahrten werden nur bei vorliegen triftiger Gründe erstattet, die nachzuweisen sind, wobei die Angabe eines Termindrucks nicht ausreichend ist.</w:t>
      </w:r>
    </w:p>
    <w:p w:rsidR="007C536E" w:rsidRDefault="007C536E" w:rsidP="001B4912">
      <w:pPr>
        <w:jc w:val="both"/>
        <w:rPr>
          <w:rFonts w:ascii="Arial" w:hAnsi="Arial"/>
        </w:rPr>
      </w:pPr>
    </w:p>
    <w:p w:rsidR="007C536E" w:rsidRDefault="007C536E" w:rsidP="001B4912">
      <w:pPr>
        <w:jc w:val="both"/>
        <w:rPr>
          <w:rFonts w:ascii="Arial" w:hAnsi="Arial"/>
        </w:rPr>
      </w:pPr>
    </w:p>
    <w:p w:rsidR="007C536E" w:rsidRDefault="00620360" w:rsidP="001B4912">
      <w:pPr>
        <w:jc w:val="both"/>
        <w:rPr>
          <w:rFonts w:ascii="Arial" w:hAnsi="Arial"/>
        </w:rPr>
      </w:pPr>
      <w:r>
        <w:rPr>
          <w:rFonts w:ascii="Arial" w:hAnsi="Arial"/>
        </w:rPr>
        <w:t>Nicht zuwendungsfähige Ausgaben sind Sitzplatzreservierungen.</w:t>
      </w:r>
    </w:p>
    <w:p w:rsidR="007C536E" w:rsidRDefault="007C536E">
      <w:pPr>
        <w:jc w:val="both"/>
      </w:pPr>
    </w:p>
    <w:sectPr w:rsidR="007C536E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0"/>
    <w:rsid w:val="001B4912"/>
    <w:rsid w:val="00456BF6"/>
    <w:rsid w:val="00620360"/>
    <w:rsid w:val="007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schrift">
    <w:name w:val="Standardschrift"/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schrift">
    <w:name w:val="Standardschrift"/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Wichtiger Hinweis</vt:lpstr>
    </vt:vector>
  </TitlesOfParts>
  <Company>Niedersachsen e.V.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Wichtiger Hinweis</dc:title>
  <dc:subject/>
  <dc:creator>Landesverband der Kunstschulen</dc:creator>
  <cp:keywords/>
  <cp:lastModifiedBy>user</cp:lastModifiedBy>
  <cp:revision>2</cp:revision>
  <dcterms:created xsi:type="dcterms:W3CDTF">2017-11-27T03:39:00Z</dcterms:created>
  <dcterms:modified xsi:type="dcterms:W3CDTF">2017-11-27T03:39:00Z</dcterms:modified>
</cp:coreProperties>
</file>